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C6C0" w14:textId="77777777" w:rsidR="005019BA" w:rsidRPr="005019BA" w:rsidRDefault="005019BA" w:rsidP="005019B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5019B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История успеха: производство профильных труб и металлочерепицы в Приморье</w:t>
      </w:r>
    </w:p>
    <w:p w14:paraId="7B074706" w14:textId="77777777" w:rsidR="005019BA" w:rsidRPr="005019BA" w:rsidRDefault="005019BA" w:rsidP="005019B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D9659" wp14:editId="15AB9B1C">
            <wp:extent cx="2419350" cy="1354836"/>
            <wp:effectExtent l="0" t="0" r="0" b="0"/>
            <wp:docPr id="3" name="Рисунок 3" descr="История успеха: производство профильных труб  и металлочерепицы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успеха: производство профильных труб  и металлочерепицы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95" cy="13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AE75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Завод комплексных металлических решений (ЗКМР) работает в Артёме с 2015-го года. Предприятие пользуется преференциями режима Свободный порт Владивосток, а также другими мерами государственной поддержки бизнеса, действующими в Приморье. Проект находится на сопровождении Инвестиционного Агентства Приморского края.</w:t>
      </w:r>
    </w:p>
    <w:p w14:paraId="6FFDB351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 xml:space="preserve">На предприятии производят сертифицированные подсистемы для навесных вентилируемых фасадов, </w:t>
      </w:r>
      <w:proofErr w:type="spellStart"/>
      <w:r w:rsidRPr="005019BA">
        <w:rPr>
          <w:rFonts w:eastAsia="Times New Roman" w:cs="Times New Roman"/>
          <w:sz w:val="24"/>
          <w:szCs w:val="24"/>
          <w:lang w:eastAsia="ru-RU"/>
        </w:rPr>
        <w:t>доборные</w:t>
      </w:r>
      <w:proofErr w:type="spellEnd"/>
      <w:r w:rsidRPr="005019BA">
        <w:rPr>
          <w:rFonts w:eastAsia="Times New Roman" w:cs="Times New Roman"/>
          <w:sz w:val="24"/>
          <w:szCs w:val="24"/>
          <w:lang w:eastAsia="ru-RU"/>
        </w:rPr>
        <w:t xml:space="preserve"> элементы для кровли и фасада. Сырьём для производства служит листовая сталь российского производства, имеющая защитное </w:t>
      </w:r>
      <w:proofErr w:type="spellStart"/>
      <w:r w:rsidRPr="005019BA">
        <w:rPr>
          <w:rFonts w:eastAsia="Times New Roman" w:cs="Times New Roman"/>
          <w:sz w:val="24"/>
          <w:szCs w:val="24"/>
          <w:lang w:eastAsia="ru-RU"/>
        </w:rPr>
        <w:t>алюмоцинковое</w:t>
      </w:r>
      <w:proofErr w:type="spellEnd"/>
      <w:r w:rsidRPr="005019BA">
        <w:rPr>
          <w:rFonts w:eastAsia="Times New Roman" w:cs="Times New Roman"/>
          <w:sz w:val="24"/>
          <w:szCs w:val="24"/>
          <w:lang w:eastAsia="ru-RU"/>
        </w:rPr>
        <w:t xml:space="preserve"> покрытие, либо цинковое окрашенное покрытие.</w:t>
      </w:r>
    </w:p>
    <w:p w14:paraId="72D50B15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Использование защитного покрытия, выполненного по передовым технологиям, позволяет повысить устойчивость изделий к неблагоприятным внешним факторам, увеличивая срок службы в шесть раз по сравнению с традиционным цинковым покрытием, что для суровых климатических условий дальневосточного региона является важным конкурентным преимуществом.</w:t>
      </w:r>
    </w:p>
    <w:p w14:paraId="72170AC1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В развитие ЗКМР вложено более 100 млн. рублей, работу на новом предприятии получили 23 жителя края. За 2020-й год на предприятии произвели более 1 125 тонн продукции.</w:t>
      </w:r>
    </w:p>
    <w:p w14:paraId="79047E21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«Завод уникален тем, что все линии разработаны самостоятельно, и 90% из них не имеют аналогов. Собственный конструкторский цех разрабатывает перспективные инновационные продукты. В ближайшем будущем планируем вывести на рынок еще несколько уникальных решений», — отметил директор ООО «ЗКМР» Олег Коренев.</w:t>
      </w:r>
    </w:p>
    <w:p w14:paraId="3C67A71C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В 2019 году на предприятии запустили самый сложный и объёмный по сравнению с другими проект — конструктор заборов «Марсель». Это производство комплекса профилированных труб, профилей и различных элементов крепления для самостоятельной сборки. </w:t>
      </w:r>
    </w:p>
    <w:p w14:paraId="6F829F08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 xml:space="preserve">«Его главные преимущества заключены в том, что весь металл оцинкован, изделия окрашены заводским способом, монтаж быстрее в два раза и возможен в любых погодных условиях, соединения не требуют сварки, множество вариантов дизайнерских решений, все комплектующие всегда на складе, подходит под материалы наполнения, существующие на рынке – профнастил, </w:t>
      </w:r>
      <w:proofErr w:type="spellStart"/>
      <w:r w:rsidRPr="005019BA">
        <w:rPr>
          <w:rFonts w:eastAsia="Times New Roman" w:cs="Times New Roman"/>
          <w:sz w:val="24"/>
          <w:szCs w:val="24"/>
          <w:lang w:eastAsia="ru-RU"/>
        </w:rPr>
        <w:t>евроштакет</w:t>
      </w:r>
      <w:proofErr w:type="spellEnd"/>
      <w:r w:rsidRPr="005019BA">
        <w:rPr>
          <w:rFonts w:eastAsia="Times New Roman" w:cs="Times New Roman"/>
          <w:sz w:val="24"/>
          <w:szCs w:val="24"/>
          <w:lang w:eastAsia="ru-RU"/>
        </w:rPr>
        <w:t>, сетку и т.д.», — отметил Олег Коренев.</w:t>
      </w:r>
    </w:p>
    <w:p w14:paraId="011BE926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Помимо налоговых льгот резидента Свободный порт Владивосток, ЗКМР получил комплексную поддержку краевого центра «Мой бизнес». В центре поддержки экспорта инвестору помогли выйти на зарубежный рынок, а в центре инжиниринга — разработать технологические карты для переработки оцинкованной стали и оформить технологическую документацию.</w:t>
      </w:r>
    </w:p>
    <w:p w14:paraId="26CC185E" w14:textId="77777777" w:rsidR="005019BA" w:rsidRPr="005019BA" w:rsidRDefault="005019BA" w:rsidP="005019B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9BA">
        <w:rPr>
          <w:rFonts w:eastAsia="Times New Roman" w:cs="Times New Roman"/>
          <w:sz w:val="24"/>
          <w:szCs w:val="24"/>
          <w:lang w:eastAsia="ru-RU"/>
        </w:rPr>
        <w:t>В Инвестиционном Агентстве Приморского края инвестору помогают в ускоренном формате решить административные вопросы, а также оказывают поддержку в продвижении проекта.</w:t>
      </w:r>
    </w:p>
    <w:p w14:paraId="23F5892B" w14:textId="5AF618BE" w:rsidR="00F12C76" w:rsidRDefault="005019BA" w:rsidP="006C0B77">
      <w:pPr>
        <w:spacing w:after="0"/>
        <w:ind w:firstLine="709"/>
        <w:jc w:val="both"/>
      </w:pPr>
      <w:r w:rsidRPr="005019BA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B73A9"/>
    <w:multiLevelType w:val="multilevel"/>
    <w:tmpl w:val="D4C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A"/>
    <w:rsid w:val="005019B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124C"/>
  <w15:chartTrackingRefBased/>
  <w15:docId w15:val="{BB929BC0-5394-4D73-8F30-684AA43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2021-04-20T02:58:00Z</dcterms:created>
  <dcterms:modified xsi:type="dcterms:W3CDTF">2021-04-20T02:59:00Z</dcterms:modified>
</cp:coreProperties>
</file>